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FFFA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8BEE75E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EBF0146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013B72">
        <w:rPr>
          <w:b w:val="0"/>
          <w:sz w:val="24"/>
          <w:szCs w:val="24"/>
        </w:rPr>
        <w:t>0</w:t>
      </w:r>
      <w:r w:rsidR="00E31E05">
        <w:rPr>
          <w:b w:val="0"/>
          <w:sz w:val="24"/>
          <w:szCs w:val="24"/>
        </w:rPr>
        <w:t>2</w:t>
      </w:r>
      <w:r w:rsidR="003070CE">
        <w:rPr>
          <w:b w:val="0"/>
          <w:sz w:val="24"/>
          <w:szCs w:val="24"/>
        </w:rPr>
        <w:t>-0</w:t>
      </w:r>
      <w:r w:rsidR="00013B72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/21</w:t>
      </w:r>
    </w:p>
    <w:p w14:paraId="10A0CBA6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A534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373315">
        <w:rPr>
          <w:b w:val="0"/>
          <w:sz w:val="24"/>
          <w:szCs w:val="24"/>
        </w:rPr>
        <w:t xml:space="preserve"> </w:t>
      </w:r>
    </w:p>
    <w:p w14:paraId="03B16465" w14:textId="618FDF55" w:rsidR="00CE4839" w:rsidRPr="00962826" w:rsidRDefault="00826A44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</w:t>
      </w:r>
      <w:r w:rsidR="00CE182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CE182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CE1823">
        <w:rPr>
          <w:b w:val="0"/>
          <w:sz w:val="24"/>
          <w:szCs w:val="24"/>
        </w:rPr>
        <w:t>.</w:t>
      </w:r>
    </w:p>
    <w:p w14:paraId="476515F0" w14:textId="77777777" w:rsidR="00CE4839" w:rsidRPr="007D043D" w:rsidRDefault="00CE4839" w:rsidP="0043608A">
      <w:pPr>
        <w:tabs>
          <w:tab w:val="left" w:pos="3828"/>
        </w:tabs>
        <w:jc w:val="both"/>
        <w:rPr>
          <w:sz w:val="16"/>
          <w:szCs w:val="16"/>
        </w:rPr>
      </w:pPr>
    </w:p>
    <w:p w14:paraId="0C076837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73315">
        <w:t xml:space="preserve"> </w:t>
      </w:r>
      <w:r w:rsidR="00013B72">
        <w:t>24 июня</w:t>
      </w:r>
      <w:r w:rsidR="003070CE">
        <w:t xml:space="preserve"> 2021 года</w:t>
      </w:r>
    </w:p>
    <w:p w14:paraId="1335B929" w14:textId="77777777" w:rsidR="00CE4839" w:rsidRPr="007D043D" w:rsidRDefault="00CE4839" w:rsidP="0043608A">
      <w:pPr>
        <w:tabs>
          <w:tab w:val="left" w:pos="3828"/>
        </w:tabs>
        <w:jc w:val="both"/>
        <w:rPr>
          <w:sz w:val="16"/>
          <w:szCs w:val="16"/>
        </w:rPr>
      </w:pPr>
    </w:p>
    <w:p w14:paraId="0F0D0FB2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031FE32E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795B0212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1A4CB9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336B6CBF" w14:textId="77777777" w:rsidR="008436FB" w:rsidRDefault="00913ACF" w:rsidP="00013B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3B379DB3" w14:textId="762DCD06" w:rsidR="00826A44" w:rsidRPr="00013B72" w:rsidRDefault="00826A44" w:rsidP="00013B7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 Совета АПМО Архангельского М.В.,</w:t>
      </w:r>
      <w:r w:rsidR="005C128A">
        <w:rPr>
          <w:color w:val="auto"/>
        </w:rPr>
        <w:t xml:space="preserve"> адвоката Т</w:t>
      </w:r>
      <w:r w:rsidR="00CE1823">
        <w:rPr>
          <w:color w:val="auto"/>
        </w:rPr>
        <w:t>.</w:t>
      </w:r>
      <w:r w:rsidR="005C128A">
        <w:rPr>
          <w:color w:val="auto"/>
        </w:rPr>
        <w:t>А.С.,</w:t>
      </w:r>
    </w:p>
    <w:p w14:paraId="5FA9AC59" w14:textId="1F8DFD95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A534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D64451">
        <w:rPr>
          <w:sz w:val="24"/>
        </w:rPr>
        <w:t xml:space="preserve"> </w:t>
      </w:r>
      <w:r w:rsidR="00013B72">
        <w:rPr>
          <w:sz w:val="24"/>
        </w:rPr>
        <w:t>1</w:t>
      </w:r>
      <w:r w:rsidR="00826A44">
        <w:rPr>
          <w:sz w:val="24"/>
        </w:rPr>
        <w:t>1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013B72">
        <w:rPr>
          <w:sz w:val="24"/>
        </w:rPr>
        <w:t>5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D64451">
        <w:rPr>
          <w:sz w:val="24"/>
        </w:rPr>
        <w:t xml:space="preserve"> </w:t>
      </w:r>
      <w:r w:rsidR="00A6312B">
        <w:rPr>
          <w:sz w:val="24"/>
        </w:rPr>
        <w:t>г.</w:t>
      </w:r>
      <w:r w:rsidR="00D64451">
        <w:rPr>
          <w:sz w:val="24"/>
        </w:rPr>
        <w:t xml:space="preserve"> </w:t>
      </w:r>
      <w:r w:rsidR="00887E25">
        <w:rPr>
          <w:sz w:val="24"/>
          <w:szCs w:val="24"/>
        </w:rPr>
        <w:t xml:space="preserve"> по </w:t>
      </w:r>
      <w:r w:rsidR="00E31E05">
        <w:rPr>
          <w:sz w:val="24"/>
          <w:szCs w:val="24"/>
        </w:rPr>
        <w:t xml:space="preserve">жалобе доверителя </w:t>
      </w:r>
      <w:r w:rsidR="00826A44">
        <w:rPr>
          <w:sz w:val="24"/>
          <w:szCs w:val="24"/>
        </w:rPr>
        <w:t>Л</w:t>
      </w:r>
      <w:r w:rsidR="00CE1823">
        <w:rPr>
          <w:sz w:val="24"/>
          <w:szCs w:val="24"/>
        </w:rPr>
        <w:t>.</w:t>
      </w:r>
      <w:r w:rsidR="00826A44">
        <w:rPr>
          <w:sz w:val="24"/>
          <w:szCs w:val="24"/>
        </w:rPr>
        <w:t>А.А.</w:t>
      </w:r>
      <w:r w:rsidR="00663310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826A44">
        <w:rPr>
          <w:sz w:val="24"/>
          <w:szCs w:val="24"/>
        </w:rPr>
        <w:t>Т</w:t>
      </w:r>
      <w:r w:rsidR="00CE1823">
        <w:rPr>
          <w:sz w:val="24"/>
          <w:szCs w:val="24"/>
        </w:rPr>
        <w:t>.</w:t>
      </w:r>
      <w:r w:rsidR="00826A44">
        <w:rPr>
          <w:sz w:val="24"/>
          <w:szCs w:val="24"/>
        </w:rPr>
        <w:t>А.С.</w:t>
      </w:r>
      <w:r w:rsidR="00CE1823">
        <w:rPr>
          <w:sz w:val="24"/>
          <w:szCs w:val="24"/>
        </w:rPr>
        <w:t>,</w:t>
      </w:r>
    </w:p>
    <w:p w14:paraId="0B45C7C0" w14:textId="77777777" w:rsidR="00CE4839" w:rsidRPr="007D043D" w:rsidRDefault="00CE4839" w:rsidP="0043608A">
      <w:pPr>
        <w:tabs>
          <w:tab w:val="left" w:pos="3828"/>
        </w:tabs>
        <w:jc w:val="both"/>
        <w:rPr>
          <w:b/>
          <w:sz w:val="16"/>
          <w:szCs w:val="16"/>
        </w:rPr>
      </w:pPr>
    </w:p>
    <w:p w14:paraId="0F0CB611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75B16F2F" w14:textId="77777777" w:rsidR="003070CE" w:rsidRPr="007D043D" w:rsidRDefault="003070CE" w:rsidP="0043608A">
      <w:pPr>
        <w:tabs>
          <w:tab w:val="left" w:pos="3828"/>
        </w:tabs>
        <w:jc w:val="center"/>
        <w:rPr>
          <w:b/>
          <w:sz w:val="16"/>
          <w:szCs w:val="16"/>
        </w:rPr>
      </w:pPr>
    </w:p>
    <w:p w14:paraId="33034314" w14:textId="44020D31" w:rsidR="00826A44" w:rsidRDefault="00E31E05" w:rsidP="00013B72">
      <w:pPr>
        <w:ind w:firstLine="708"/>
        <w:jc w:val="both"/>
      </w:pPr>
      <w:r>
        <w:t>1</w:t>
      </w:r>
      <w:r w:rsidR="00826A44">
        <w:t>1</w:t>
      </w:r>
      <w:r>
        <w:t xml:space="preserve">.05.2021 г. в АПМО поступила жалоба </w:t>
      </w:r>
      <w:r w:rsidR="00826A44">
        <w:t>Л</w:t>
      </w:r>
      <w:r w:rsidR="00CE1823">
        <w:t>.</w:t>
      </w:r>
      <w:r w:rsidR="00826A44">
        <w:t>А.А.</w:t>
      </w:r>
      <w:r>
        <w:t xml:space="preserve"> в отношении адвоката </w:t>
      </w:r>
      <w:r w:rsidR="00826A44">
        <w:t>Т</w:t>
      </w:r>
      <w:r w:rsidR="00CE1823">
        <w:t>.</w:t>
      </w:r>
      <w:r w:rsidR="00826A44">
        <w:t>А.С.</w:t>
      </w:r>
      <w:r>
        <w:t xml:space="preserve">, в которой сообщается, что </w:t>
      </w:r>
      <w:r w:rsidR="00826A44">
        <w:t>адвокат не присутствовал при выполнении требований ст. 217 УПК РФ, а когда заявитель ходатайствовал о проведении дополнительной очной ставки и истребовании документов на похищенную технику, адвокат заявил, что делать этого не требуется. Адвокат не оказывал никакой юридической помощи.</w:t>
      </w:r>
    </w:p>
    <w:p w14:paraId="1F312A6A" w14:textId="77777777" w:rsidR="00826A44" w:rsidRDefault="00826A44" w:rsidP="00013B72">
      <w:pPr>
        <w:ind w:firstLine="708"/>
        <w:jc w:val="both"/>
      </w:pPr>
      <w:r>
        <w:t>К жалобе заявителем не приложено каких-либо документов.</w:t>
      </w:r>
    </w:p>
    <w:p w14:paraId="3C34D74F" w14:textId="77777777" w:rsidR="005C128A" w:rsidRPr="005C128A" w:rsidRDefault="005C128A" w:rsidP="005C128A">
      <w:pPr>
        <w:ind w:firstLine="708"/>
        <w:jc w:val="both"/>
        <w:rPr>
          <w:szCs w:val="24"/>
        </w:rPr>
      </w:pPr>
      <w:r>
        <w:t>Заявитель в заседание Комиссии не я</w:t>
      </w:r>
      <w:r w:rsidR="007D043D">
        <w:t>вился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</w:t>
      </w:r>
      <w:r w:rsidRPr="00D92F2D">
        <w:rPr>
          <w:szCs w:val="24"/>
        </w:rPr>
        <w:t xml:space="preserve">одства в </w:t>
      </w:r>
      <w:r>
        <w:rPr>
          <w:szCs w:val="24"/>
        </w:rPr>
        <w:t>его</w:t>
      </w:r>
      <w:r w:rsidRPr="00D92F2D">
        <w:rPr>
          <w:szCs w:val="24"/>
        </w:rPr>
        <w:t xml:space="preserve"> отсутствие. </w:t>
      </w:r>
    </w:p>
    <w:p w14:paraId="5234D162" w14:textId="77777777" w:rsidR="00826A44" w:rsidRDefault="00826A44" w:rsidP="00013B72">
      <w:pPr>
        <w:ind w:firstLine="708"/>
        <w:jc w:val="both"/>
      </w:pPr>
      <w:r>
        <w:t xml:space="preserve">Адвокатом представлены письменные объяснения, в которых он не согласился с доводами жалобы, пояснив, что </w:t>
      </w:r>
      <w:r w:rsidR="00F00370">
        <w:t>18.01.2021 г. он принял требова</w:t>
      </w:r>
      <w:r w:rsidR="007D043D">
        <w:t xml:space="preserve">ние, поступившее из ЕЦСЮП АПМО </w:t>
      </w:r>
      <w:r w:rsidR="00F00370">
        <w:t xml:space="preserve">на защиту заявителя в порядке ст. 51 УПК РФ. Адвокат созвонился со следователем, согласовал время проведения следственного действия. </w:t>
      </w:r>
      <w:r w:rsidR="005C128A">
        <w:t xml:space="preserve">После </w:t>
      </w:r>
      <w:r w:rsidR="007D043D">
        <w:t>окончания допроса 21.04.2021 г.</w:t>
      </w:r>
      <w:r w:rsidR="005C128A">
        <w:t xml:space="preserve"> заявитель спросил почему не проводилась очная ставка. Адвокат разъяснил, что решение о её проведении принимает следователь. Никаких жалоб и ходатайств от заявителя не поступало. Он собственноручно расписывался во все</w:t>
      </w:r>
      <w:r w:rsidR="007D043D">
        <w:t>х</w:t>
      </w:r>
      <w:r w:rsidR="005C128A">
        <w:t xml:space="preserve"> протоколах следственных действий. Ознакомление с материалами уголовного дела проводилось совместно с адвокатом. Уголовное дело было впоследствии возвращено следователю. Проводилась очная ставка и допрос заявителя в качестве обвиняемого. Никаких замечаний и ходатайств от него не поступало.</w:t>
      </w:r>
    </w:p>
    <w:p w14:paraId="4F5174B7" w14:textId="77777777" w:rsidR="00826A44" w:rsidRDefault="00826A44" w:rsidP="00013B72">
      <w:pPr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14:paraId="02F781B3" w14:textId="0B2A7BF2" w:rsidR="00826A44" w:rsidRDefault="00826A44" w:rsidP="00826A44">
      <w:pPr>
        <w:jc w:val="both"/>
      </w:pPr>
      <w:r>
        <w:t>- постановления о возбуждении уголовного дела в отношении</w:t>
      </w:r>
      <w:r w:rsidR="00F00370">
        <w:t xml:space="preserve"> Л</w:t>
      </w:r>
      <w:r w:rsidR="00CE1823">
        <w:t>.</w:t>
      </w:r>
      <w:r w:rsidR="007D043D">
        <w:t>А.А. от 18.01.2021</w:t>
      </w:r>
      <w:r w:rsidR="00F00370">
        <w:t>г.;</w:t>
      </w:r>
    </w:p>
    <w:p w14:paraId="6C37751C" w14:textId="77777777" w:rsidR="00F00370" w:rsidRDefault="00F00370" w:rsidP="00826A44">
      <w:pPr>
        <w:jc w:val="both"/>
      </w:pPr>
      <w:r>
        <w:t>- ордера адвоката от 19.01.2021 г. на защиту заявителя в порядке ст. 51 УПК РФ;</w:t>
      </w:r>
    </w:p>
    <w:p w14:paraId="26949F26" w14:textId="77777777" w:rsidR="00F00370" w:rsidRDefault="00F00370" w:rsidP="00826A44">
      <w:pPr>
        <w:jc w:val="both"/>
      </w:pPr>
      <w:r>
        <w:t>- протокола уведомления об окончании следственных действий от 21.04.2021 г.;</w:t>
      </w:r>
    </w:p>
    <w:p w14:paraId="2EAA3578" w14:textId="77777777" w:rsidR="00F00370" w:rsidRDefault="00F00370" w:rsidP="00826A44">
      <w:pPr>
        <w:jc w:val="both"/>
      </w:pPr>
      <w:r>
        <w:t>- протокола ознакомления обвиняемого и его защитника с материалами уголовного дела от 24.04.2021 г.;</w:t>
      </w:r>
    </w:p>
    <w:p w14:paraId="52D20D11" w14:textId="77777777" w:rsidR="00F00370" w:rsidRDefault="00F00370" w:rsidP="00826A44">
      <w:pPr>
        <w:jc w:val="both"/>
      </w:pPr>
      <w:r>
        <w:t>- протокола очной ставки от 16.05.2021 г.;</w:t>
      </w:r>
    </w:p>
    <w:p w14:paraId="5F4C2229" w14:textId="77777777" w:rsidR="00F00370" w:rsidRDefault="00F00370" w:rsidP="00826A44">
      <w:pPr>
        <w:jc w:val="both"/>
      </w:pPr>
      <w:r>
        <w:t>- протокола допроса обвиняемого от 26.05.2021 г.</w:t>
      </w:r>
    </w:p>
    <w:p w14:paraId="06C768B2" w14:textId="77777777" w:rsidR="005C128A" w:rsidRDefault="005C128A" w:rsidP="00826A44">
      <w:pPr>
        <w:jc w:val="both"/>
      </w:pPr>
      <w:r>
        <w:lastRenderedPageBreak/>
        <w:tab/>
        <w:t>В заседании Комиссии адвокат поддержал доводы, изложенные в письменных объяснениях.</w:t>
      </w:r>
    </w:p>
    <w:p w14:paraId="2B083A6D" w14:textId="77777777" w:rsidR="005C128A" w:rsidRDefault="005C128A" w:rsidP="00826A44">
      <w:pPr>
        <w:jc w:val="both"/>
      </w:pPr>
      <w:r>
        <w:tab/>
        <w:t>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14:paraId="75B61F31" w14:textId="77E1AD21" w:rsidR="005C128A" w:rsidRDefault="005C128A" w:rsidP="00826A44">
      <w:pPr>
        <w:jc w:val="both"/>
      </w:pPr>
      <w:r>
        <w:tab/>
      </w:r>
      <w:r w:rsidR="00CF5FD1">
        <w:t xml:space="preserve">18.01.2021 г. адвокатом было принято поручение на </w:t>
      </w:r>
      <w:r w:rsidR="007D043D">
        <w:t>защиту заявителя, в порядке ст.</w:t>
      </w:r>
      <w:r w:rsidR="00CF5FD1">
        <w:t>51 УПК РФ, на стадии предварительного следствия в СО ОМВД по г. К.</w:t>
      </w:r>
    </w:p>
    <w:p w14:paraId="66D79276" w14:textId="77777777" w:rsidR="00CF5FD1" w:rsidRDefault="00CF5FD1" w:rsidP="00CF5FD1">
      <w:pPr>
        <w:ind w:firstLine="720"/>
        <w:jc w:val="both"/>
        <w:rPr>
          <w:szCs w:val="24"/>
        </w:rPr>
      </w:pPr>
      <w:r w:rsidRPr="00543EEA">
        <w:rPr>
          <w:szCs w:val="24"/>
        </w:rPr>
        <w:t>В силу п.п.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771A95DA" w14:textId="77777777" w:rsidR="00CF5FD1" w:rsidRDefault="00CF5FD1" w:rsidP="00CF5FD1">
      <w:pPr>
        <w:ind w:firstLine="708"/>
        <w:jc w:val="both"/>
        <w:rPr>
          <w:szCs w:val="24"/>
        </w:rPr>
      </w:pPr>
      <w:r w:rsidRPr="00331526">
        <w:rPr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51F3B5FE" w14:textId="6B353F8C" w:rsidR="00CF5FD1" w:rsidRDefault="00CF5FD1" w:rsidP="00826A44">
      <w:pPr>
        <w:jc w:val="both"/>
      </w:pPr>
      <w:r>
        <w:tab/>
        <w:t>Доводы жалобы заявителя опровергаются представленными адвокатом процессуальными документами. В частности, ознакомление с материалами уголовного дела проводилось совместно с адвокатом, какие-либо ходатайства у Л</w:t>
      </w:r>
      <w:r w:rsidR="00CE1823">
        <w:t>.</w:t>
      </w:r>
      <w:r>
        <w:t xml:space="preserve">А.А. отсутствовали, с материалами он был ознакомлен в полном объёме, о чём имеется его собственноручная подпись (копия протокола от 24.04.2021 г.). </w:t>
      </w:r>
      <w:r w:rsidR="00E65DDE">
        <w:t>Очная ставка проводилась, что подтверждается копией протокола от 16.05.2021 г. Заявитель от адвоката не отказывался, никаких замечаний на его действия в протоколы процессуальных действий не вносил.</w:t>
      </w:r>
    </w:p>
    <w:p w14:paraId="0D99BD66" w14:textId="77777777" w:rsidR="00E65DDE" w:rsidRDefault="00E65DDE" w:rsidP="00E65DDE">
      <w:pPr>
        <w:tabs>
          <w:tab w:val="left" w:pos="709"/>
          <w:tab w:val="left" w:pos="3828"/>
          <w:tab w:val="left" w:pos="4395"/>
        </w:tabs>
        <w:jc w:val="both"/>
      </w:pPr>
      <w:r>
        <w:rPr>
          <w:rFonts w:eastAsia="Calibri"/>
        </w:rPr>
        <w:tab/>
      </w:r>
      <w:r w:rsidRPr="00531D55">
        <w:rPr>
          <w:rFonts w:eastAsia="Calibri"/>
        </w:rPr>
        <w:t xml:space="preserve">На основании изложенного, оценив собранные доказательства, </w:t>
      </w:r>
      <w:r>
        <w:rPr>
          <w:rFonts w:eastAsia="Calibri"/>
        </w:rPr>
        <w:t>К</w:t>
      </w:r>
      <w:r w:rsidRPr="00531D55">
        <w:rPr>
          <w:rFonts w:eastAsia="Calibri"/>
        </w:rPr>
        <w:t xml:space="preserve">омиссия приходит к выводу об отсутствии в </w:t>
      </w:r>
      <w:r>
        <w:rPr>
          <w:rFonts w:eastAsia="Calibri"/>
        </w:rPr>
        <w:t>действиях (бездействии) адвоката</w:t>
      </w:r>
      <w:r w:rsidRPr="00531D55">
        <w:rPr>
          <w:rFonts w:eastAsia="Calibri"/>
        </w:rPr>
        <w:t xml:space="preserve"> нарушений ФЗ «Об адвокатской деятельности и адвокатуре в РФ» и К</w:t>
      </w:r>
      <w:r>
        <w:rPr>
          <w:rFonts w:eastAsia="Calibri"/>
        </w:rPr>
        <w:t>ПЭА</w:t>
      </w:r>
      <w:r w:rsidRPr="00531D55">
        <w:rPr>
          <w:rFonts w:eastAsia="Calibri"/>
        </w:rPr>
        <w:t>, а также надлежащем исполнении своих обязанностей</w:t>
      </w:r>
      <w:r>
        <w:rPr>
          <w:rFonts w:eastAsia="Calibri"/>
        </w:rPr>
        <w:t xml:space="preserve"> перед доверителями</w:t>
      </w:r>
      <w:r>
        <w:t>.</w:t>
      </w:r>
    </w:p>
    <w:p w14:paraId="5E03A9A6" w14:textId="77777777" w:rsidR="00E65DDE" w:rsidRPr="00531D55" w:rsidRDefault="00E65DDE" w:rsidP="00E65DD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>
        <w:rPr>
          <w:color w:val="auto"/>
        </w:rPr>
        <w:tab/>
      </w: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4D903CF7" w14:textId="77777777" w:rsidR="00E65DDE" w:rsidRPr="00531D55" w:rsidRDefault="00E65DDE" w:rsidP="00E65DD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  <w:t>Проведя голосование именными бюллетенями, руководствуясь п. 7 ст. 33 ФЗ «Об адвокатской деятельности и адвокатуре в РФ» и п. 9 ст. 23 К</w:t>
      </w:r>
      <w:r>
        <w:rPr>
          <w:rFonts w:eastAsia="Calibri"/>
        </w:rPr>
        <w:t>ПЭА</w:t>
      </w:r>
      <w:r w:rsidRPr="00531D55">
        <w:rPr>
          <w:rFonts w:eastAsia="Calibri"/>
        </w:rPr>
        <w:t xml:space="preserve">, Комиссия дает </w:t>
      </w:r>
    </w:p>
    <w:p w14:paraId="317FACA5" w14:textId="77777777" w:rsidR="00E65DDE" w:rsidRPr="007D043D" w:rsidRDefault="00E65DDE" w:rsidP="00E65DDE">
      <w:pPr>
        <w:rPr>
          <w:rFonts w:eastAsia="Calibri"/>
          <w:b/>
          <w:sz w:val="16"/>
          <w:szCs w:val="16"/>
        </w:rPr>
      </w:pPr>
    </w:p>
    <w:p w14:paraId="0A0EF26A" w14:textId="77777777" w:rsidR="00E65DDE" w:rsidRPr="00531D55" w:rsidRDefault="00E65DDE" w:rsidP="00E65DDE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</w:rPr>
      </w:pPr>
      <w:r w:rsidRPr="00531D55">
        <w:rPr>
          <w:rFonts w:eastAsia="Calibri"/>
          <w:b/>
        </w:rPr>
        <w:t>ЗАКЛЮЧЕНИЕ:</w:t>
      </w:r>
    </w:p>
    <w:p w14:paraId="7A767005" w14:textId="77777777" w:rsidR="00E65DDE" w:rsidRPr="007D043D" w:rsidRDefault="00E65DDE" w:rsidP="00E65DD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  <w:sz w:val="16"/>
          <w:szCs w:val="16"/>
        </w:rPr>
      </w:pPr>
    </w:p>
    <w:p w14:paraId="2CB473C4" w14:textId="7F521514" w:rsidR="00E65DDE" w:rsidRPr="00531D55" w:rsidRDefault="00E65DDE" w:rsidP="00E65DD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  <w:r w:rsidRPr="00531D55">
        <w:rPr>
          <w:rFonts w:eastAsia="Calibri"/>
        </w:rPr>
        <w:tab/>
      </w:r>
      <w:r>
        <w:rPr>
          <w:rFonts w:eastAsia="Calibri"/>
        </w:rPr>
        <w:t xml:space="preserve">- </w:t>
      </w:r>
      <w:r w:rsidRPr="00531D55">
        <w:rPr>
          <w:rFonts w:eastAsia="Calibri"/>
        </w:rPr>
        <w:t>о необходимости прекращения дисциплинарного производства в отношении адво</w:t>
      </w:r>
      <w:r>
        <w:rPr>
          <w:rFonts w:eastAsia="Calibri"/>
        </w:rPr>
        <w:t>ката Т</w:t>
      </w:r>
      <w:r w:rsidR="00CE1823">
        <w:rPr>
          <w:rFonts w:eastAsia="Calibri"/>
        </w:rPr>
        <w:t>.</w:t>
      </w:r>
      <w:r>
        <w:rPr>
          <w:rFonts w:eastAsia="Calibri"/>
        </w:rPr>
        <w:t>А</w:t>
      </w:r>
      <w:r w:rsidR="00CE1823">
        <w:rPr>
          <w:rFonts w:eastAsia="Calibri"/>
        </w:rPr>
        <w:t>.</w:t>
      </w:r>
      <w:r>
        <w:rPr>
          <w:rFonts w:eastAsia="Calibri"/>
        </w:rPr>
        <w:t>С</w:t>
      </w:r>
      <w:r w:rsidR="00CE1823">
        <w:rPr>
          <w:rFonts w:eastAsia="Calibri"/>
        </w:rPr>
        <w:t>.</w:t>
      </w:r>
      <w:r w:rsidRPr="00531D55">
        <w:rPr>
          <w:rFonts w:eastAsia="Calibri"/>
        </w:rPr>
        <w:t xml:space="preserve"> ввиду отсутствия в е</w:t>
      </w:r>
      <w:r w:rsidR="00ED2ECD">
        <w:rPr>
          <w:rFonts w:eastAsia="Calibri"/>
        </w:rPr>
        <w:t>го</w:t>
      </w:r>
      <w:r w:rsidRPr="00531D55">
        <w:rPr>
          <w:rFonts w:eastAsia="Calibri"/>
        </w:rPr>
        <w:t xml:space="preserve"> действиях</w:t>
      </w:r>
      <w:r w:rsidR="00ED2ECD">
        <w:rPr>
          <w:rFonts w:eastAsia="Calibri"/>
        </w:rPr>
        <w:t xml:space="preserve"> (бездействии)</w:t>
      </w:r>
      <w:r w:rsidRPr="00531D55">
        <w:rPr>
          <w:rFonts w:eastAsia="Calibri"/>
        </w:rPr>
        <w:t xml:space="preserve"> нарушений норм законодательства об адвокатской деятельности и адвокатуре и</w:t>
      </w:r>
      <w:r w:rsidR="00ED2ECD">
        <w:rPr>
          <w:rFonts w:eastAsia="Calibri"/>
        </w:rPr>
        <w:t xml:space="preserve"> (или)</w:t>
      </w:r>
      <w:r w:rsidRPr="00531D55">
        <w:rPr>
          <w:rFonts w:eastAsia="Calibri"/>
        </w:rPr>
        <w:t xml:space="preserve"> Кодекса профессиональной этики адвоката, а также надлежащем исполнении своих обязанностей</w:t>
      </w:r>
      <w:r>
        <w:rPr>
          <w:rFonts w:eastAsia="Calibri"/>
        </w:rPr>
        <w:t xml:space="preserve"> перед доверителем Л</w:t>
      </w:r>
      <w:r w:rsidR="00CE1823">
        <w:rPr>
          <w:rFonts w:eastAsia="Calibri"/>
        </w:rPr>
        <w:t>.</w:t>
      </w:r>
      <w:r>
        <w:rPr>
          <w:rFonts w:eastAsia="Calibri"/>
        </w:rPr>
        <w:t>А.А.</w:t>
      </w:r>
    </w:p>
    <w:p w14:paraId="21C9FB19" w14:textId="77777777" w:rsidR="00E65DDE" w:rsidRPr="00531D55" w:rsidRDefault="00E65DDE" w:rsidP="00E65DDE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</w:rPr>
      </w:pPr>
    </w:p>
    <w:p w14:paraId="5CB2C034" w14:textId="77777777" w:rsidR="00E65DDE" w:rsidRPr="00531D55" w:rsidRDefault="00E65DDE" w:rsidP="00E65DDE">
      <w:pPr>
        <w:jc w:val="both"/>
        <w:rPr>
          <w:rFonts w:eastAsia="Calibri"/>
        </w:rPr>
      </w:pPr>
      <w:r w:rsidRPr="00531D55">
        <w:rPr>
          <w:rFonts w:eastAsia="Calibri"/>
        </w:rPr>
        <w:t xml:space="preserve">Председатель Квалификационной комиссии </w:t>
      </w:r>
    </w:p>
    <w:p w14:paraId="508467BA" w14:textId="77777777" w:rsidR="00E65DDE" w:rsidRPr="007D043D" w:rsidRDefault="00E65DDE" w:rsidP="00826A44">
      <w:pPr>
        <w:jc w:val="both"/>
        <w:rPr>
          <w:rFonts w:eastAsia="Calibri"/>
        </w:rPr>
      </w:pPr>
      <w:r w:rsidRPr="00531D55">
        <w:rPr>
          <w:rFonts w:eastAsia="Calibri"/>
        </w:rPr>
        <w:t>Адвокатской палаты Московской области                                                       Абрамович М.А.</w:t>
      </w:r>
    </w:p>
    <w:sectPr w:rsidR="00E65DDE" w:rsidRPr="007D043D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D76AE" w14:textId="77777777" w:rsidR="00A50B49" w:rsidRDefault="00A50B49">
      <w:r>
        <w:separator/>
      </w:r>
    </w:p>
  </w:endnote>
  <w:endnote w:type="continuationSeparator" w:id="0">
    <w:p w14:paraId="4F5958EB" w14:textId="77777777" w:rsidR="00A50B49" w:rsidRDefault="00A5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2670" w14:textId="77777777" w:rsidR="00A50B49" w:rsidRDefault="00A50B49">
      <w:r>
        <w:separator/>
      </w:r>
    </w:p>
  </w:footnote>
  <w:footnote w:type="continuationSeparator" w:id="0">
    <w:p w14:paraId="2582D35E" w14:textId="77777777" w:rsidR="00A50B49" w:rsidRDefault="00A50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9B27" w14:textId="77777777" w:rsidR="0042711C" w:rsidRDefault="006C6D5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D043D">
      <w:rPr>
        <w:noProof/>
      </w:rPr>
      <w:t>2</w:t>
    </w:r>
    <w:r>
      <w:rPr>
        <w:noProof/>
      </w:rPr>
      <w:fldChar w:fldCharType="end"/>
    </w:r>
  </w:p>
  <w:p w14:paraId="32C4DE17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B72"/>
    <w:rsid w:val="00015CC5"/>
    <w:rsid w:val="00022531"/>
    <w:rsid w:val="000306F0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5871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0A03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1F7EDF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1832"/>
    <w:rsid w:val="003C231E"/>
    <w:rsid w:val="003D36A4"/>
    <w:rsid w:val="003D42FD"/>
    <w:rsid w:val="003D681C"/>
    <w:rsid w:val="003E0DF8"/>
    <w:rsid w:val="003E1D2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128A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3310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87F55"/>
    <w:rsid w:val="00697983"/>
    <w:rsid w:val="006A13EA"/>
    <w:rsid w:val="006A1DF6"/>
    <w:rsid w:val="006A309A"/>
    <w:rsid w:val="006A3111"/>
    <w:rsid w:val="006A34DC"/>
    <w:rsid w:val="006A48BA"/>
    <w:rsid w:val="006A4D2B"/>
    <w:rsid w:val="006A6781"/>
    <w:rsid w:val="006B1368"/>
    <w:rsid w:val="006B2EA0"/>
    <w:rsid w:val="006B6DC9"/>
    <w:rsid w:val="006B6E0E"/>
    <w:rsid w:val="006C1498"/>
    <w:rsid w:val="006C31CE"/>
    <w:rsid w:val="006C4C54"/>
    <w:rsid w:val="006C6D5A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043D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3C7"/>
    <w:rsid w:val="00800590"/>
    <w:rsid w:val="0080086E"/>
    <w:rsid w:val="008021C4"/>
    <w:rsid w:val="0080403A"/>
    <w:rsid w:val="00814621"/>
    <w:rsid w:val="008159E2"/>
    <w:rsid w:val="008216BF"/>
    <w:rsid w:val="00826A44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36FB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476A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66201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1F98"/>
    <w:rsid w:val="00A33781"/>
    <w:rsid w:val="00A4313B"/>
    <w:rsid w:val="00A457E1"/>
    <w:rsid w:val="00A475C8"/>
    <w:rsid w:val="00A50526"/>
    <w:rsid w:val="00A50B49"/>
    <w:rsid w:val="00A52807"/>
    <w:rsid w:val="00A562D0"/>
    <w:rsid w:val="00A5796F"/>
    <w:rsid w:val="00A617CB"/>
    <w:rsid w:val="00A625EF"/>
    <w:rsid w:val="00A6312B"/>
    <w:rsid w:val="00A66693"/>
    <w:rsid w:val="00A66909"/>
    <w:rsid w:val="00A756CA"/>
    <w:rsid w:val="00A77D4F"/>
    <w:rsid w:val="00A859D1"/>
    <w:rsid w:val="00A85AE8"/>
    <w:rsid w:val="00A86684"/>
    <w:rsid w:val="00A86A48"/>
    <w:rsid w:val="00AB1160"/>
    <w:rsid w:val="00AB4D6C"/>
    <w:rsid w:val="00AB6878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F1D9A"/>
    <w:rsid w:val="00AF261B"/>
    <w:rsid w:val="00AF6BD2"/>
    <w:rsid w:val="00B02004"/>
    <w:rsid w:val="00B05C96"/>
    <w:rsid w:val="00B060DB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771CD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176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34E4"/>
    <w:rsid w:val="00CC6242"/>
    <w:rsid w:val="00CD12C3"/>
    <w:rsid w:val="00CD181E"/>
    <w:rsid w:val="00CD2133"/>
    <w:rsid w:val="00CD4255"/>
    <w:rsid w:val="00CE0517"/>
    <w:rsid w:val="00CE1823"/>
    <w:rsid w:val="00CE343D"/>
    <w:rsid w:val="00CE4839"/>
    <w:rsid w:val="00CF20BA"/>
    <w:rsid w:val="00CF28F9"/>
    <w:rsid w:val="00CF5FD1"/>
    <w:rsid w:val="00D01786"/>
    <w:rsid w:val="00D04201"/>
    <w:rsid w:val="00D0656E"/>
    <w:rsid w:val="00D1027B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D52E8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1E05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5DDE"/>
    <w:rsid w:val="00E66539"/>
    <w:rsid w:val="00E6738A"/>
    <w:rsid w:val="00E71A53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2ECD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0370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305E"/>
    <w:rsid w:val="00FE649C"/>
    <w:rsid w:val="00FE73FE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09E562"/>
  <w15:docId w15:val="{FA71BA1A-8169-4F0C-9C30-1BA72CA8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B060D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B43A-9697-464A-8112-7EE1F048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2021-07-06T19:58:00Z</dcterms:created>
  <dcterms:modified xsi:type="dcterms:W3CDTF">2022-03-23T08:51:00Z</dcterms:modified>
</cp:coreProperties>
</file>